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4C0B05" w:rsidP="0083284A">
      <w:pPr>
        <w:pStyle w:val="2"/>
        <w:spacing w:before="0" w:after="0"/>
        <w:jc w:val="center"/>
        <w:rPr>
          <w:b w:val="0"/>
          <w:sz w:val="28"/>
        </w:rPr>
      </w:pPr>
      <w:bookmarkStart w:id="0" w:name="_Toc194908599"/>
      <w:r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 xml:space="preserve">«МЕТОДИКИ </w:t>
      </w:r>
      <w:r w:rsidRPr="000B7100">
        <w:rPr>
          <w:b/>
          <w:color w:val="000000"/>
          <w:sz w:val="32"/>
          <w:szCs w:val="32"/>
        </w:rPr>
        <w:t xml:space="preserve">ПРЕПОДАВАНИЯ УЧЕБНЫХ ПРЕДМЕТОВ </w:t>
      </w:r>
      <w:r>
        <w:rPr>
          <w:b/>
          <w:color w:val="000000"/>
          <w:sz w:val="32"/>
          <w:szCs w:val="32"/>
        </w:rPr>
        <w:t>«</w:t>
      </w:r>
      <w:r w:rsidRPr="000B7100">
        <w:rPr>
          <w:b/>
          <w:color w:val="000000"/>
          <w:sz w:val="32"/>
          <w:szCs w:val="32"/>
        </w:rPr>
        <w:t>РУССКИЙ ЯЗЫК</w:t>
      </w:r>
      <w:r>
        <w:rPr>
          <w:b/>
          <w:color w:val="000000"/>
          <w:sz w:val="32"/>
          <w:szCs w:val="32"/>
        </w:rPr>
        <w:t>»</w:t>
      </w:r>
      <w:r w:rsidRPr="000B7100">
        <w:rPr>
          <w:b/>
          <w:color w:val="000000"/>
          <w:sz w:val="32"/>
          <w:szCs w:val="32"/>
        </w:rPr>
        <w:t xml:space="preserve"> И </w:t>
      </w:r>
      <w:r>
        <w:rPr>
          <w:b/>
          <w:color w:val="000000"/>
          <w:sz w:val="32"/>
          <w:szCs w:val="32"/>
        </w:rPr>
        <w:t>«</w:t>
      </w:r>
      <w:r w:rsidRPr="000B7100">
        <w:rPr>
          <w:b/>
          <w:color w:val="000000"/>
          <w:sz w:val="32"/>
          <w:szCs w:val="32"/>
        </w:rPr>
        <w:t>ЛИТЕРАТУРА</w:t>
      </w:r>
      <w:r>
        <w:rPr>
          <w:b/>
          <w:color w:val="000000"/>
          <w:sz w:val="32"/>
          <w:szCs w:val="32"/>
        </w:rPr>
        <w:t>»</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r w:rsidRPr="00B859C3">
        <w:rPr>
          <w:rFonts w:eastAsia="Courier New"/>
          <w:color w:val="000000"/>
        </w:rPr>
        <w:t xml:space="preserve"> </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(уровень бакалавриата)</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«Русский язык» и «Литература»</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00512188">
        <w:rPr>
          <w:sz w:val="28"/>
          <w:szCs w:val="28"/>
        </w:rPr>
        <w:t xml:space="preserve"> 2021</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00512188">
        <w:rPr>
          <w:sz w:val="28"/>
          <w:szCs w:val="28"/>
        </w:rPr>
        <w:t xml:space="preserve">                               </w:t>
      </w:r>
      <w:r w:rsidRPr="000B7100">
        <w:rPr>
          <w:sz w:val="28"/>
          <w:szCs w:val="28"/>
        </w:rPr>
        <w:t xml:space="preserve"> </w:t>
      </w:r>
      <w:r w:rsidRPr="000B7100">
        <w:rPr>
          <w:iCs/>
          <w:sz w:val="28"/>
          <w:szCs w:val="28"/>
        </w:rPr>
        <w:t>М.А. Безденежных</w:t>
      </w:r>
      <w:r w:rsidR="00512188">
        <w:rPr>
          <w:sz w:val="28"/>
          <w:szCs w:val="28"/>
        </w:rPr>
        <w:t xml:space="preserve"> </w:t>
      </w:r>
      <w:r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820E6D" w:rsidRDefault="00512188" w:rsidP="00B31C80">
      <w:pPr>
        <w:jc w:val="both"/>
        <w:rPr>
          <w:spacing w:val="-3"/>
          <w:sz w:val="28"/>
          <w:szCs w:val="28"/>
          <w:lang w:eastAsia="en-US"/>
        </w:rPr>
      </w:pPr>
      <w:r>
        <w:rPr>
          <w:spacing w:val="-3"/>
          <w:sz w:val="28"/>
          <w:szCs w:val="28"/>
          <w:lang w:eastAsia="en-US"/>
        </w:rPr>
        <w:t>Протокол от 26.03.2021</w:t>
      </w:r>
      <w:r w:rsidR="00B31C80" w:rsidRPr="00820E6D">
        <w:rPr>
          <w:spacing w:val="-3"/>
          <w:sz w:val="28"/>
          <w:szCs w:val="28"/>
          <w:lang w:eastAsia="en-US"/>
        </w:rPr>
        <w:t xml:space="preserve"> г. №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512188">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0B7100"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855DA0" w:rsidRPr="000B7100">
        <w:rPr>
          <w:sz w:val="28"/>
          <w:szCs w:val="28"/>
        </w:rPr>
        <w:t>Методик</w:t>
      </w:r>
      <w:r w:rsidR="00895BF0" w:rsidRPr="000B7100">
        <w:rPr>
          <w:sz w:val="28"/>
          <w:szCs w:val="28"/>
        </w:rPr>
        <w:t>и</w:t>
      </w:r>
      <w:r w:rsidR="00855DA0" w:rsidRPr="000B7100">
        <w:rPr>
          <w:sz w:val="28"/>
          <w:szCs w:val="28"/>
        </w:rPr>
        <w:t xml:space="preserve"> </w:t>
      </w:r>
      <w:r w:rsidR="00895BF0" w:rsidRPr="000B7100">
        <w:rPr>
          <w:color w:val="000000"/>
          <w:sz w:val="28"/>
          <w:szCs w:val="28"/>
        </w:rPr>
        <w:t xml:space="preserve">преподавания учебных предметов </w:t>
      </w:r>
      <w:r w:rsidR="007E423F">
        <w:rPr>
          <w:color w:val="000000"/>
          <w:sz w:val="28"/>
          <w:szCs w:val="28"/>
        </w:rPr>
        <w:t>«</w:t>
      </w:r>
      <w:r w:rsidR="00895BF0" w:rsidRPr="000B7100">
        <w:rPr>
          <w:color w:val="000000"/>
          <w:sz w:val="28"/>
          <w:szCs w:val="28"/>
        </w:rPr>
        <w:t>Русский язык</w:t>
      </w:r>
      <w:r w:rsidR="007E423F">
        <w:rPr>
          <w:color w:val="000000"/>
          <w:sz w:val="28"/>
          <w:szCs w:val="28"/>
        </w:rPr>
        <w:t>»</w:t>
      </w:r>
      <w:r w:rsidR="00895BF0" w:rsidRPr="000B7100">
        <w:rPr>
          <w:color w:val="000000"/>
          <w:sz w:val="28"/>
          <w:szCs w:val="28"/>
        </w:rPr>
        <w:t xml:space="preserve"> и </w:t>
      </w:r>
      <w:r w:rsidR="007E423F">
        <w:rPr>
          <w:color w:val="000000"/>
          <w:sz w:val="28"/>
          <w:szCs w:val="28"/>
        </w:rPr>
        <w:t>«</w:t>
      </w:r>
      <w:r w:rsidR="00895BF0" w:rsidRPr="000B7100">
        <w:rPr>
          <w:color w:val="000000"/>
          <w:sz w:val="28"/>
          <w:szCs w:val="28"/>
        </w:rPr>
        <w:t>Литература</w:t>
      </w:r>
      <w:r w:rsidR="007E423F">
        <w:rPr>
          <w:color w:val="000000"/>
          <w:sz w:val="28"/>
          <w:szCs w:val="28"/>
        </w:rPr>
        <w:t>»</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0B7100">
        <w:rPr>
          <w:sz w:val="28"/>
          <w:szCs w:val="28"/>
        </w:rPr>
        <w:t>Педагогическое образование</w:t>
      </w:r>
      <w:r w:rsidR="00512188">
        <w:rPr>
          <w:sz w:val="28"/>
          <w:szCs w:val="28"/>
        </w:rPr>
        <w:t xml:space="preserve"> (с 2-мя профилями подготовки)</w:t>
      </w:r>
      <w:r w:rsidR="00952B89" w:rsidRPr="000B7100">
        <w:rPr>
          <w:sz w:val="28"/>
          <w:szCs w:val="28"/>
        </w:rPr>
        <w:t>, профиль «</w:t>
      </w:r>
      <w:r w:rsidR="00512188">
        <w:rPr>
          <w:sz w:val="28"/>
          <w:szCs w:val="28"/>
        </w:rPr>
        <w:t>Русский язык</w:t>
      </w:r>
      <w:r w:rsidR="00952B89" w:rsidRPr="000B7100">
        <w:rPr>
          <w:sz w:val="28"/>
          <w:szCs w:val="28"/>
        </w:rPr>
        <w:t>»</w:t>
      </w:r>
      <w:r w:rsidR="00512188">
        <w:rPr>
          <w:sz w:val="28"/>
          <w:szCs w:val="28"/>
        </w:rPr>
        <w:t xml:space="preserve"> и «Литература»</w:t>
      </w:r>
      <w:r w:rsidR="00952B89" w:rsidRPr="000B7100">
        <w:rPr>
          <w:sz w:val="28"/>
          <w:szCs w:val="28"/>
        </w:rPr>
        <w:t>.</w:t>
      </w:r>
    </w:p>
    <w:p w:rsidR="004C0B05" w:rsidRPr="000B7100" w:rsidRDefault="004C0B05" w:rsidP="00895BF0">
      <w:pPr>
        <w:widowControl w:val="0"/>
        <w:shd w:val="clear" w:color="auto" w:fill="FFFFFF"/>
        <w:autoSpaceDE w:val="0"/>
        <w:autoSpaceDN w:val="0"/>
        <w:adjustRightInd w:val="0"/>
        <w:ind w:firstLine="708"/>
        <w:jc w:val="both"/>
        <w:rPr>
          <w:sz w:val="28"/>
          <w:szCs w:val="28"/>
        </w:rPr>
      </w:pPr>
    </w:p>
    <w:p w:rsidR="004C0B05" w:rsidRPr="000B7100"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lang w:val="ru-RU"/>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lang w:val="ru-RU"/>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lang w:val="ru-RU"/>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r w:rsidR="00D37D3A" w:rsidRPr="00480664">
        <w:rPr>
          <w:rFonts w:eastAsia="Courier New"/>
          <w:b/>
          <w:color w:val="000000"/>
        </w:rPr>
        <w:t xml:space="preserve">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исследован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b"/>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b"/>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554821" w:rsidRPr="000B7100" w:rsidRDefault="00554821" w:rsidP="0083284A">
      <w:pPr>
        <w:shd w:val="clear" w:color="auto" w:fill="FFFFFF"/>
        <w:ind w:firstLine="720"/>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Следует включать в состав плана 3 </w:t>
      </w:r>
      <w:r w:rsidRPr="000B7100">
        <w:rPr>
          <w:color w:val="000000"/>
          <w:sz w:val="28"/>
          <w:szCs w:val="28"/>
        </w:rPr>
        <w:t>главы, а в них по 2-3 параграфа.</w:t>
      </w:r>
    </w:p>
    <w:p w:rsidR="00554821" w:rsidRPr="000B7100" w:rsidRDefault="00554821" w:rsidP="0083284A">
      <w:pPr>
        <w:shd w:val="clear" w:color="auto" w:fill="FFFFFF"/>
        <w:ind w:firstLine="720"/>
        <w:jc w:val="both"/>
        <w:rPr>
          <w:sz w:val="28"/>
          <w:szCs w:val="28"/>
        </w:rPr>
      </w:pPr>
      <w:r w:rsidRPr="000B7100">
        <w:rPr>
          <w:color w:val="000000"/>
          <w:spacing w:val="6"/>
          <w:sz w:val="28"/>
          <w:szCs w:val="28"/>
        </w:rPr>
        <w:t xml:space="preserve">Как правило,  содержание курсовой работы должен состоять из </w:t>
      </w:r>
      <w:r w:rsidRPr="000B7100">
        <w:rPr>
          <w:color w:val="000000"/>
          <w:sz w:val="28"/>
          <w:szCs w:val="28"/>
        </w:rPr>
        <w:t xml:space="preserve">введения,   трех   пунктов    (вопросов)    содержательной    части, </w:t>
      </w:r>
      <w:r w:rsidRPr="000B7100">
        <w:rPr>
          <w:color w:val="000000"/>
          <w:spacing w:val="-45"/>
          <w:sz w:val="28"/>
          <w:szCs w:val="28"/>
        </w:rPr>
        <w:t xml:space="preserve"> </w:t>
      </w:r>
      <w:r w:rsidRPr="000B7100">
        <w:rPr>
          <w:color w:val="000000"/>
          <w:sz w:val="28"/>
          <w:szCs w:val="28"/>
        </w:rPr>
        <w:t xml:space="preserve">заключения,   списка   литературы   и,   возможно,   приложений. </w:t>
      </w:r>
      <w:r w:rsidRPr="000B7100">
        <w:rPr>
          <w:color w:val="000000"/>
          <w:spacing w:val="16"/>
          <w:sz w:val="28"/>
          <w:szCs w:val="28"/>
        </w:rPr>
        <w:t xml:space="preserve">Формулировки вопросов содержания зависит от степени </w:t>
      </w:r>
      <w:r w:rsidRPr="000B7100">
        <w:rPr>
          <w:color w:val="000000"/>
          <w:spacing w:val="-3"/>
          <w:sz w:val="28"/>
          <w:szCs w:val="28"/>
        </w:rPr>
        <w:t xml:space="preserve">разработанности темы и уровня подготовленности студента: </w:t>
      </w:r>
      <w:r w:rsidRPr="000B7100">
        <w:rPr>
          <w:color w:val="000000"/>
          <w:spacing w:val="2"/>
          <w:sz w:val="28"/>
          <w:szCs w:val="28"/>
        </w:rPr>
        <w:t xml:space="preserve">они могут быть как-то: "рассмотреть факторы ..., </w:t>
      </w:r>
      <w:r w:rsidRPr="000B7100">
        <w:rPr>
          <w:color w:val="000000"/>
          <w:spacing w:val="8"/>
          <w:sz w:val="28"/>
          <w:szCs w:val="28"/>
        </w:rPr>
        <w:t xml:space="preserve">содержание", "охарактеризовать состояние ...", "выявить </w:t>
      </w:r>
      <w:r w:rsidRPr="000B7100">
        <w:rPr>
          <w:color w:val="000000"/>
          <w:sz w:val="28"/>
          <w:szCs w:val="28"/>
        </w:rPr>
        <w:t xml:space="preserve">различия", но и также: "проанализировать практику •••", </w:t>
      </w:r>
      <w:r w:rsidRPr="000B7100">
        <w:rPr>
          <w:color w:val="000000"/>
          <w:spacing w:val="-1"/>
          <w:sz w:val="28"/>
          <w:szCs w:val="28"/>
        </w:rPr>
        <w:t xml:space="preserve">"охарактеризовать причины ...", "обосновать необходимость .. , </w:t>
      </w:r>
      <w:r w:rsidRPr="000B7100">
        <w:rPr>
          <w:color w:val="000000"/>
          <w:spacing w:val="7"/>
          <w:sz w:val="28"/>
          <w:szCs w:val="28"/>
        </w:rPr>
        <w:t xml:space="preserve">"наметить пути решения ...". Это зависит от творческого </w:t>
      </w:r>
      <w:r w:rsidRPr="000B7100">
        <w:rPr>
          <w:color w:val="000000"/>
          <w:spacing w:val="5"/>
          <w:sz w:val="28"/>
          <w:szCs w:val="28"/>
        </w:rPr>
        <w:t xml:space="preserve">потенциала студента. </w:t>
      </w:r>
      <w:r w:rsidRPr="000B7100">
        <w:rPr>
          <w:color w:val="000000"/>
          <w:spacing w:val="8"/>
          <w:sz w:val="28"/>
          <w:szCs w:val="28"/>
        </w:rPr>
        <w:t xml:space="preserve">Примерное </w:t>
      </w:r>
      <w:r w:rsidRPr="000B7100">
        <w:rPr>
          <w:color w:val="000000"/>
          <w:spacing w:val="4"/>
          <w:sz w:val="28"/>
          <w:szCs w:val="28"/>
        </w:rPr>
        <w:t xml:space="preserve">содержание плана и его оформления </w:t>
      </w:r>
      <w:r w:rsidR="00DD6FB8" w:rsidRPr="000B7100">
        <w:rPr>
          <w:color w:val="000000"/>
          <w:spacing w:val="4"/>
          <w:sz w:val="28"/>
          <w:szCs w:val="28"/>
        </w:rPr>
        <w:t>представлено</w:t>
      </w:r>
      <w:r w:rsidRPr="000B7100">
        <w:rPr>
          <w:color w:val="000000"/>
          <w:spacing w:val="4"/>
          <w:sz w:val="28"/>
          <w:szCs w:val="28"/>
        </w:rPr>
        <w:t xml:space="preserve"> в </w:t>
      </w:r>
      <w:r w:rsidR="00051CEE" w:rsidRPr="000B7100">
        <w:rPr>
          <w:color w:val="000000"/>
          <w:spacing w:val="4"/>
          <w:sz w:val="28"/>
          <w:szCs w:val="28"/>
        </w:rPr>
        <w:t>П</w:t>
      </w:r>
      <w:r w:rsidRPr="000B7100">
        <w:rPr>
          <w:color w:val="000000"/>
          <w:spacing w:val="4"/>
          <w:sz w:val="28"/>
          <w:szCs w:val="28"/>
        </w:rPr>
        <w:t xml:space="preserve">риложении </w:t>
      </w:r>
      <w:r w:rsidR="009E3652" w:rsidRPr="000B7100">
        <w:rPr>
          <w:color w:val="000000"/>
          <w:spacing w:val="4"/>
          <w:sz w:val="28"/>
          <w:szCs w:val="28"/>
        </w:rPr>
        <w:t>Б</w:t>
      </w:r>
      <w:r w:rsidRPr="000B7100">
        <w:rPr>
          <w:color w:val="000000"/>
          <w:spacing w:val="4"/>
          <w:sz w:val="28"/>
          <w:szCs w:val="28"/>
        </w:rPr>
        <w:t xml:space="preserve">. Проект </w:t>
      </w:r>
      <w:r w:rsidR="00DD6FB8" w:rsidRPr="000B7100">
        <w:rPr>
          <w:color w:val="000000"/>
          <w:spacing w:val="4"/>
          <w:sz w:val="28"/>
          <w:szCs w:val="28"/>
        </w:rPr>
        <w:t>содержания работы</w:t>
      </w:r>
      <w:r w:rsidRPr="000B7100">
        <w:rPr>
          <w:color w:val="000000"/>
          <w:spacing w:val="4"/>
          <w:sz w:val="28"/>
          <w:szCs w:val="28"/>
        </w:rPr>
        <w:t xml:space="preserve"> целесообразно разрабатывать после изучения </w:t>
      </w:r>
      <w:r w:rsidRPr="000B7100">
        <w:rPr>
          <w:color w:val="000000"/>
          <w:spacing w:val="-2"/>
          <w:sz w:val="28"/>
          <w:szCs w:val="28"/>
        </w:rPr>
        <w:t>учебной литературы.</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83284A">
      <w:pPr>
        <w:ind w:left="360"/>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lastRenderedPageBreak/>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w:t>
      </w:r>
      <w:r w:rsidRPr="000B7100">
        <w:rPr>
          <w:color w:val="000000"/>
          <w:spacing w:val="-2"/>
          <w:sz w:val="28"/>
          <w:szCs w:val="28"/>
        </w:rPr>
        <w:lastRenderedPageBreak/>
        <w:t xml:space="preserve">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af9"/>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c"/>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c"/>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c"/>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7" w:history="1">
        <w:r w:rsidR="00263EC1">
          <w:rPr>
            <w:rStyle w:val="ab"/>
            <w:sz w:val="28"/>
            <w:szCs w:val="28"/>
          </w:rPr>
          <w:t>https://www.antiplagiat.ru/</w:t>
        </w:r>
      </w:hyperlink>
    </w:p>
    <w:p w:rsidR="00DD6FB8" w:rsidRPr="000B7100" w:rsidRDefault="00DD6FB8" w:rsidP="0083284A">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263EC1"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263EC1"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0"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263EC1"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1" o:title="Новый рисунок"/>
                </v:shape>
              </w:pict>
            </w:r>
          </w:p>
        </w:tc>
        <w:tc>
          <w:tcPr>
            <w:tcW w:w="8469" w:type="dxa"/>
            <w:vAlign w:val="center"/>
          </w:tcPr>
          <w:p w:rsidR="004C0B05" w:rsidRPr="000B7100" w:rsidRDefault="004C0B05" w:rsidP="0083284A">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263EC1">
        <w:rPr>
          <w:noProof/>
          <w:sz w:val="28"/>
          <w:szCs w:val="28"/>
        </w:rPr>
        <w:pict>
          <v:shape id="Рисунок 5" o:spid="_x0000_i1028" type="#_x0000_t75" alt="Описание: http://doc-style.ru/pic/0.gif" style="width:15pt;height:.75pt;visibility:visible">
            <v:imagedata r:id="rId12" o:title="0"/>
          </v:shape>
        </w:pict>
      </w:r>
      <w:r w:rsidRPr="000B7100">
        <w:rPr>
          <w:sz w:val="28"/>
          <w:szCs w:val="28"/>
        </w:rPr>
        <w:t>1) текст</w:t>
      </w:r>
      <w:r w:rsidRPr="000B7100">
        <w:rPr>
          <w:sz w:val="28"/>
          <w:szCs w:val="28"/>
        </w:rPr>
        <w:br/>
      </w:r>
      <w:r w:rsidR="00263EC1">
        <w:rPr>
          <w:noProof/>
          <w:sz w:val="28"/>
          <w:szCs w:val="28"/>
        </w:rPr>
        <w:pict>
          <v:shape id="Рисунок 4" o:spid="_x0000_i1029" type="#_x0000_t75" alt="Описание: http://doc-style.ru/pic/0.gif" style="width:15pt;height:.75pt;visibility:visible">
            <v:imagedata r:id="rId12"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263EC1">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263EC1">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263EC1"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3"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263EC1"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4"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263EC1"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5"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af9"/>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af9"/>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af9"/>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6" w:history="1">
        <w:r w:rsidR="00263EC1">
          <w:rPr>
            <w:rStyle w:val="ab"/>
            <w:sz w:val="28"/>
            <w:szCs w:val="28"/>
          </w:rPr>
          <w:t>http://www.consultant.ru</w:t>
        </w:r>
      </w:hyperlink>
      <w:r w:rsidRPr="000B7100">
        <w:rPr>
          <w:sz w:val="28"/>
          <w:szCs w:val="28"/>
        </w:rPr>
        <w:t xml:space="preserve">   </w:t>
      </w:r>
    </w:p>
    <w:p w:rsidR="004C0B05" w:rsidRPr="000B7100" w:rsidRDefault="004C0B05" w:rsidP="0083284A">
      <w:pPr>
        <w:pStyle w:val="af9"/>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af9"/>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af9"/>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af9"/>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af9"/>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af9"/>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af9"/>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af9"/>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7" w:history="1">
        <w:r w:rsidR="00263EC1">
          <w:rPr>
            <w:rStyle w:val="ab"/>
            <w:sz w:val="28"/>
            <w:szCs w:val="28"/>
          </w:rPr>
          <w:t>http://www2/usu.ru/philosoph/chertkova..</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af9"/>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af9"/>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af9"/>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0B7100" w:rsidRDefault="004C0B05" w:rsidP="0083284A">
      <w:pPr>
        <w:pStyle w:val="af9"/>
        <w:spacing w:after="0"/>
        <w:ind w:firstLine="709"/>
        <w:jc w:val="both"/>
        <w:rPr>
          <w:sz w:val="28"/>
          <w:szCs w:val="28"/>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[Электронный ресурс]. – Режим доступа: </w:t>
      </w:r>
      <w:hyperlink r:id="rId18" w:history="1">
        <w:r w:rsidR="00263EC1">
          <w:rPr>
            <w:rStyle w:val="ab"/>
            <w:sz w:val="28"/>
            <w:szCs w:val="28"/>
          </w:rPr>
          <w:t>http://www.gks.ru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af9"/>
        <w:spacing w:after="0"/>
        <w:ind w:firstLine="709"/>
        <w:jc w:val="both"/>
        <w:rPr>
          <w:sz w:val="28"/>
          <w:szCs w:val="28"/>
          <w:lang w:val="en-US"/>
        </w:rPr>
      </w:pPr>
    </w:p>
    <w:p w:rsidR="004C0B05" w:rsidRPr="000B7100" w:rsidRDefault="004C0B05" w:rsidP="0083284A">
      <w:pPr>
        <w:pStyle w:val="af9"/>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af9"/>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place">
        <w:smartTag w:uri="urn:schemas-microsoft-com:office:smarttags" w:element="City">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af9"/>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af9"/>
        <w:spacing w:after="0"/>
        <w:ind w:firstLine="709"/>
        <w:jc w:val="center"/>
        <w:rPr>
          <w:sz w:val="28"/>
          <w:szCs w:val="28"/>
        </w:rPr>
      </w:pPr>
      <w:r w:rsidRPr="000B7100">
        <w:rPr>
          <w:sz w:val="28"/>
          <w:szCs w:val="28"/>
        </w:rPr>
        <w:t>Интернет-ресурсы</w:t>
      </w:r>
    </w:p>
    <w:p w:rsidR="004C0B05" w:rsidRPr="000B7100" w:rsidRDefault="004C0B05" w:rsidP="0083284A">
      <w:pPr>
        <w:pStyle w:val="af9"/>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19" w:history="1">
        <w:r w:rsidR="00263EC1">
          <w:rPr>
            <w:rStyle w:val="ab"/>
            <w:sz w:val="28"/>
            <w:szCs w:val="28"/>
          </w:rPr>
          <w:t>http://www.minfin.ru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0" w:history="1">
        <w:r w:rsidR="00263EC1">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1" w:history="1">
        <w:r w:rsidR="00263EC1">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af9"/>
        <w:spacing w:after="0"/>
        <w:ind w:firstLine="709"/>
        <w:rPr>
          <w:sz w:val="28"/>
          <w:szCs w:val="28"/>
        </w:rPr>
      </w:pPr>
      <w:r w:rsidRPr="000B7100">
        <w:rPr>
          <w:sz w:val="28"/>
          <w:szCs w:val="28"/>
        </w:rPr>
        <w:tab/>
      </w:r>
    </w:p>
    <w:p w:rsidR="004C0B05" w:rsidRPr="000B7100" w:rsidRDefault="004C0B05" w:rsidP="0083284A">
      <w:pPr>
        <w:pStyle w:val="af9"/>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83284A">
      <w:pPr>
        <w:ind w:firstLine="709"/>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83284A">
      <w:pPr>
        <w:ind w:firstLine="709"/>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83284A">
      <w:pPr>
        <w:ind w:firstLine="709"/>
        <w:rPr>
          <w:sz w:val="28"/>
          <w:szCs w:val="28"/>
        </w:rPr>
      </w:pPr>
      <w:r w:rsidRPr="000B7100">
        <w:rPr>
          <w:sz w:val="28"/>
          <w:szCs w:val="28"/>
        </w:rPr>
        <w:t>g – темп роста дивидендов.</w:t>
      </w:r>
    </w:p>
    <w:p w:rsidR="004C0B05" w:rsidRPr="000B7100" w:rsidRDefault="004C0B05" w:rsidP="0083284A">
      <w:pPr>
        <w:ind w:firstLine="709"/>
        <w:rPr>
          <w:sz w:val="28"/>
          <w:szCs w:val="28"/>
        </w:rPr>
      </w:pPr>
      <w:r w:rsidRPr="000B7100">
        <w:rPr>
          <w:sz w:val="28"/>
          <w:szCs w:val="28"/>
        </w:rPr>
        <w:br w:type="page"/>
      </w:r>
    </w:p>
    <w:p w:rsidR="00A21D31" w:rsidRPr="000B7100" w:rsidRDefault="00A21D31" w:rsidP="0083284A">
      <w:pPr>
        <w:numPr>
          <w:ilvl w:val="0"/>
          <w:numId w:val="10"/>
        </w:numPr>
        <w:shd w:val="clear" w:color="auto" w:fill="FFFFFF"/>
        <w:ind w:left="720" w:hanging="360"/>
        <w:jc w:val="center"/>
        <w:rPr>
          <w:b/>
          <w:sz w:val="28"/>
          <w:szCs w:val="28"/>
        </w:rPr>
      </w:pPr>
      <w:bookmarkStart w:id="9" w:name="_Toc388876548"/>
      <w:r w:rsidRPr="000B7100">
        <w:rPr>
          <w:b/>
          <w:color w:val="000000"/>
          <w:spacing w:val="-2"/>
          <w:sz w:val="28"/>
          <w:szCs w:val="28"/>
        </w:rPr>
        <w:t>ЗАЩИТА КУРСОВОЙ РАБОТЫ</w:t>
      </w: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lang w:val="ru-RU"/>
        </w:rPr>
        <w:t>го</w:t>
      </w:r>
      <w:r w:rsidR="00180225" w:rsidRPr="000B7100">
        <w:rPr>
          <w:sz w:val="28"/>
          <w:szCs w:val="28"/>
          <w:lang w:val="ru-RU"/>
        </w:rPr>
        <w:t xml:space="preserve"> в учреждении/ ор</w:t>
      </w:r>
      <w:r w:rsidR="00435B8F" w:rsidRPr="000B7100">
        <w:rPr>
          <w:sz w:val="28"/>
          <w:szCs w:val="28"/>
          <w:lang w:val="ru-RU"/>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5"/>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22" w:history="1">
        <w:r w:rsidR="00263EC1">
          <w:rPr>
            <w:rStyle w:val="ab"/>
            <w:rFonts w:ascii="Times New Roman" w:hAnsi="Times New Roman"/>
            <w:sz w:val="28"/>
            <w:szCs w:val="28"/>
          </w:rPr>
          <w:t>https://www.biblio-online.ru/bcode/398850</w:t>
        </w:r>
      </w:hyperlink>
      <w:r w:rsidRPr="00820E6D">
        <w:rPr>
          <w:rFonts w:ascii="Times New Roman" w:hAnsi="Times New Roman"/>
          <w:sz w:val="28"/>
          <w:szCs w:val="28"/>
        </w:rPr>
        <w:t xml:space="preserve">  </w:t>
      </w:r>
    </w:p>
    <w:p w:rsidR="00B31C80" w:rsidRPr="00820E6D" w:rsidRDefault="00B31C80" w:rsidP="00B31C80">
      <w:pPr>
        <w:pStyle w:val="15"/>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r w:rsidRPr="00820E6D">
        <w:rPr>
          <w:rFonts w:ascii="Times New Roman" w:hAnsi="Times New Roman"/>
          <w:i/>
          <w:iCs/>
          <w:sz w:val="28"/>
          <w:szCs w:val="28"/>
        </w:rPr>
        <w:t xml:space="preserve">Дрещинский, В. А. </w:t>
      </w:r>
      <w:r w:rsidRPr="00820E6D">
        <w:rPr>
          <w:rFonts w:ascii="Times New Roman" w:hAnsi="Times New Roman"/>
          <w:sz w:val="28"/>
          <w:szCs w:val="28"/>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23" w:history="1">
        <w:r w:rsidR="00263EC1">
          <w:rPr>
            <w:rStyle w:val="ab"/>
            <w:rFonts w:ascii="Times New Roman" w:hAnsi="Times New Roman"/>
            <w:sz w:val="28"/>
            <w:szCs w:val="28"/>
          </w:rPr>
          <w:t>https://www.biblio-online.ru/bcode/415550</w:t>
        </w:r>
      </w:hyperlink>
      <w:r w:rsidRPr="00820E6D">
        <w:rPr>
          <w:rFonts w:ascii="Times New Roman" w:hAnsi="Times New Roman"/>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Литвинко, Ф.М. Методика преподавания русского языка в школе : учебное пособие/ Литвинко Ф.М. — Минск: Вышэйшая школа, 2015.— 448 c. — ISBN 978-985-06-2598-4. URL: </w:t>
      </w:r>
      <w:hyperlink r:id="rId24" w:history="1">
        <w:r w:rsidR="00263EC1">
          <w:rPr>
            <w:rStyle w:val="ab"/>
            <w:sz w:val="28"/>
            <w:szCs w:val="28"/>
          </w:rPr>
          <w:t>http://www.iprbookshop.ru/48009</w:t>
        </w:r>
      </w:hyperlink>
      <w:r w:rsidRPr="00820E6D">
        <w:rPr>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Ляпина, А.В. Методика преподавания литературы : учебно-методическое   пособие/    Ляпина А.В.— Омск: Омский государственный университет им. Ф.М. Достоевского, 2014.— 204 </w:t>
      </w:r>
      <w:r w:rsidRPr="00820E6D">
        <w:rPr>
          <w:sz w:val="28"/>
          <w:szCs w:val="28"/>
          <w:lang w:val="en-US"/>
        </w:rPr>
        <w:t>c</w:t>
      </w:r>
      <w:r w:rsidRPr="00820E6D">
        <w:rPr>
          <w:sz w:val="28"/>
          <w:szCs w:val="28"/>
        </w:rPr>
        <w:t xml:space="preserve">. — </w:t>
      </w:r>
      <w:r w:rsidRPr="00820E6D">
        <w:rPr>
          <w:sz w:val="28"/>
          <w:szCs w:val="28"/>
          <w:lang w:val="en-US"/>
        </w:rPr>
        <w:t>ISBN</w:t>
      </w:r>
      <w:r w:rsidRPr="00820E6D">
        <w:rPr>
          <w:sz w:val="28"/>
          <w:szCs w:val="28"/>
        </w:rPr>
        <w:t xml:space="preserve"> 978-5-7779-1736-2. — </w:t>
      </w:r>
      <w:r w:rsidRPr="00820E6D">
        <w:rPr>
          <w:sz w:val="28"/>
          <w:szCs w:val="28"/>
          <w:lang w:val="en-US"/>
        </w:rPr>
        <w:t>URL</w:t>
      </w:r>
      <w:r w:rsidRPr="00820E6D">
        <w:rPr>
          <w:sz w:val="28"/>
          <w:szCs w:val="28"/>
        </w:rPr>
        <w:t xml:space="preserve">: </w:t>
      </w:r>
      <w:hyperlink r:id="rId25" w:history="1">
        <w:r w:rsidR="00263EC1">
          <w:rPr>
            <w:rStyle w:val="ab"/>
            <w:sz w:val="28"/>
            <w:szCs w:val="28"/>
          </w:rPr>
          <w:t>http://www.iprbookshop.ru/59619.html</w:t>
        </w:r>
      </w:hyperlink>
      <w:r w:rsidRPr="00820E6D">
        <w:rPr>
          <w:sz w:val="28"/>
          <w:szCs w:val="28"/>
        </w:rPr>
        <w:t xml:space="preserve">  </w:t>
      </w:r>
    </w:p>
    <w:p w:rsidR="00B31C80" w:rsidRPr="00820E6D" w:rsidRDefault="00B31C80" w:rsidP="00B31C80">
      <w:pPr>
        <w:pStyle w:val="15"/>
        <w:numPr>
          <w:ilvl w:val="0"/>
          <w:numId w:val="14"/>
        </w:numPr>
        <w:autoSpaceDN w:val="0"/>
        <w:spacing w:after="0" w:line="240" w:lineRule="auto"/>
        <w:ind w:left="357" w:hanging="357"/>
        <w:jc w:val="both"/>
        <w:rPr>
          <w:rFonts w:ascii="Times New Roman" w:hAnsi="Times New Roman"/>
          <w:sz w:val="28"/>
          <w:szCs w:val="28"/>
        </w:rPr>
      </w:pPr>
      <w:r w:rsidRPr="00820E6D">
        <w:rPr>
          <w:rFonts w:ascii="Times New Roman" w:hAnsi="Times New Roman"/>
          <w:sz w:val="28"/>
          <w:szCs w:val="28"/>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6" w:history="1">
        <w:r w:rsidR="00263EC1">
          <w:rPr>
            <w:rStyle w:val="ab"/>
            <w:rFonts w:ascii="Times New Roman" w:hAnsi="Times New Roman"/>
            <w:sz w:val="28"/>
            <w:szCs w:val="28"/>
          </w:rPr>
          <w:t>http://www.iprbookshop.ru/52021.html</w:t>
        </w:r>
      </w:hyperlink>
      <w:r w:rsidRPr="00820E6D">
        <w:rPr>
          <w:rFonts w:ascii="Times New Roman" w:hAnsi="Times New Roman"/>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Современный урок русского языка : сборник учебно-методических материалов/ Н.Г. Бабенко [и др.]. — Калининград: Балтийский федеральный университет им. Иммануила Канта, 2008. — 126 c. — ISBN 978-5-88874-964-7. — URL: </w:t>
      </w:r>
      <w:hyperlink r:id="rId27" w:history="1">
        <w:r w:rsidR="00263EC1">
          <w:rPr>
            <w:rStyle w:val="ab"/>
            <w:sz w:val="28"/>
            <w:szCs w:val="28"/>
          </w:rPr>
          <w:t>http://www.iprbookshop.ru/23882</w:t>
        </w:r>
      </w:hyperlink>
      <w:r w:rsidRPr="00820E6D">
        <w:rPr>
          <w:sz w:val="28"/>
          <w:szCs w:val="28"/>
        </w:rPr>
        <w:t xml:space="preserve">  </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i/>
          <w:iCs/>
          <w:sz w:val="28"/>
          <w:szCs w:val="28"/>
        </w:rPr>
        <w:lastRenderedPageBreak/>
        <w:t xml:space="preserve">Старикова, Л. Д. </w:t>
      </w:r>
      <w:r w:rsidRPr="00820E6D">
        <w:rPr>
          <w:rFonts w:ascii="Times New Roman" w:hAnsi="Times New Roman"/>
          <w:sz w:val="28"/>
          <w:szCs w:val="28"/>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28" w:history="1">
        <w:r w:rsidR="00263EC1">
          <w:rPr>
            <w:rStyle w:val="ab"/>
            <w:rFonts w:ascii="Times New Roman" w:hAnsi="Times New Roman"/>
            <w:sz w:val="28"/>
            <w:szCs w:val="28"/>
          </w:rPr>
          <w:t>https://www.biblio-online.ru/bcode/434155</w:t>
        </w:r>
      </w:hyperlink>
      <w:r w:rsidRPr="00820E6D">
        <w:rPr>
          <w:rFonts w:ascii="Times New Roman" w:hAnsi="Times New Roman"/>
          <w:sz w:val="28"/>
          <w:szCs w:val="28"/>
        </w:rPr>
        <w:t xml:space="preserve">  </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sz w:val="28"/>
          <w:szCs w:val="28"/>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29" w:history="1">
        <w:r w:rsidR="00263EC1">
          <w:rPr>
            <w:rStyle w:val="ab"/>
            <w:rFonts w:ascii="Times New Roman" w:hAnsi="Times New Roman"/>
            <w:sz w:val="28"/>
            <w:szCs w:val="28"/>
          </w:rPr>
          <w:t>http://www.iprbookshop.ru/57530.html</w:t>
        </w:r>
      </w:hyperlink>
      <w:r w:rsidR="000B2434">
        <w:rPr>
          <w:rFonts w:ascii="Times New Roman" w:hAnsi="Times New Roman"/>
          <w:sz w:val="28"/>
          <w:szCs w:val="28"/>
        </w:rPr>
        <w:t xml:space="preserve"> </w:t>
      </w:r>
      <w:r w:rsidRPr="00820E6D">
        <w:rPr>
          <w:rFonts w:ascii="Times New Roman" w:hAnsi="Times New Roman"/>
          <w:sz w:val="28"/>
          <w:szCs w:val="28"/>
        </w:rPr>
        <w:t>.</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sz w:val="28"/>
          <w:szCs w:val="28"/>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30" w:history="1">
        <w:r w:rsidR="00263EC1">
          <w:rPr>
            <w:rStyle w:val="ab"/>
            <w:rFonts w:ascii="Times New Roman" w:hAnsi="Times New Roman"/>
            <w:sz w:val="28"/>
            <w:szCs w:val="28"/>
          </w:rPr>
          <w:t>http://www.iprbookshop.ru/62756.html</w:t>
        </w:r>
      </w:hyperlink>
      <w:r w:rsidRPr="00820E6D">
        <w:rPr>
          <w:rFonts w:ascii="Times New Roman" w:hAnsi="Times New Roman"/>
          <w:sz w:val="28"/>
          <w:szCs w:val="28"/>
        </w:rPr>
        <w:t xml:space="preserve">  </w:t>
      </w:r>
    </w:p>
    <w:p w:rsidR="00B31C80" w:rsidRPr="00820E6D" w:rsidRDefault="00B31C80" w:rsidP="00B31C80">
      <w:pPr>
        <w:pStyle w:val="15"/>
        <w:numPr>
          <w:ilvl w:val="0"/>
          <w:numId w:val="14"/>
        </w:numPr>
        <w:autoSpaceDN w:val="0"/>
        <w:spacing w:after="0" w:line="240" w:lineRule="auto"/>
        <w:ind w:left="357" w:hanging="357"/>
        <w:jc w:val="both"/>
        <w:rPr>
          <w:rFonts w:ascii="Times New Roman" w:hAnsi="Times New Roman"/>
          <w:sz w:val="28"/>
          <w:szCs w:val="28"/>
        </w:rPr>
      </w:pPr>
      <w:r w:rsidRPr="00820E6D">
        <w:rPr>
          <w:rFonts w:ascii="Times New Roman" w:hAnsi="Times New Roman"/>
          <w:sz w:val="28"/>
          <w:szCs w:val="28"/>
        </w:rPr>
        <w:t xml:space="preserve">Юдина, О. И. Методология педагогического исследования : учебное пособие / О. И. Юдина. — Электрон. текстовые данные. — Оренбург : Оренбургский государственный университет, ЭБС АСВ, 2013. — 141 c. — ISBN 2227-8397. — URL: </w:t>
      </w:r>
      <w:hyperlink r:id="rId31" w:history="1">
        <w:r w:rsidR="00263EC1">
          <w:rPr>
            <w:rStyle w:val="ab"/>
            <w:rFonts w:ascii="Times New Roman" w:hAnsi="Times New Roman"/>
            <w:sz w:val="28"/>
            <w:szCs w:val="28"/>
          </w:rPr>
          <w:t>http://www.iprbookshop.ru/30062.html</w:t>
        </w:r>
      </w:hyperlink>
      <w:r w:rsidRPr="00820E6D">
        <w:rPr>
          <w:rFonts w:ascii="Times New Roman" w:hAnsi="Times New Roman"/>
          <w:sz w:val="28"/>
          <w:szCs w:val="28"/>
        </w:rPr>
        <w:t xml:space="preserve">   </w:t>
      </w:r>
    </w:p>
    <w:p w:rsidR="00B31C80" w:rsidRPr="00820E6D" w:rsidRDefault="00B31C80" w:rsidP="00B31C80">
      <w:pPr>
        <w:numPr>
          <w:ilvl w:val="0"/>
          <w:numId w:val="14"/>
        </w:numPr>
        <w:ind w:left="357" w:hanging="357"/>
        <w:rPr>
          <w:sz w:val="28"/>
          <w:szCs w:val="28"/>
        </w:rPr>
      </w:pPr>
      <w:r w:rsidRPr="00820E6D">
        <w:rPr>
          <w:sz w:val="28"/>
          <w:szCs w:val="28"/>
        </w:rPr>
        <w:t xml:space="preserve">Ядровская, Е.Р. Чтение как диалог. Уроки литературы в основной школе : учебно-методическое пособие/ Ядровская Е.Р. — СПб.: Книжный Дом, 2011.— 264 c.— ISBN 978-5-94777-263-0. — URL: </w:t>
      </w:r>
      <w:hyperlink r:id="rId32" w:history="1">
        <w:r w:rsidR="00263EC1">
          <w:rPr>
            <w:rStyle w:val="ab"/>
            <w:sz w:val="28"/>
            <w:szCs w:val="28"/>
          </w:rPr>
          <w:t>http://www.iprbookshop.ru/21352.html</w:t>
        </w:r>
      </w:hyperlink>
      <w:r w:rsidRPr="00820E6D">
        <w:rPr>
          <w:sz w:val="28"/>
          <w:szCs w:val="28"/>
        </w:rPr>
        <w:t xml:space="preserve">  </w:t>
      </w:r>
    </w:p>
    <w:p w:rsidR="0080465B" w:rsidRPr="000B7100" w:rsidRDefault="00263EC1" w:rsidP="000B43D0">
      <w:pPr>
        <w:numPr>
          <w:ilvl w:val="0"/>
          <w:numId w:val="14"/>
        </w:numPr>
        <w:ind w:left="0" w:firstLine="0"/>
        <w:jc w:val="both"/>
        <w:outlineLvl w:val="0"/>
        <w:rPr>
          <w:sz w:val="28"/>
          <w:szCs w:val="28"/>
        </w:rPr>
      </w:pPr>
      <w:hyperlink r:id="rId33" w:history="1">
        <w:r>
          <w:rPr>
            <w:rStyle w:val="ab"/>
            <w:sz w:val="28"/>
            <w:szCs w:val="28"/>
          </w:rPr>
          <w:t>http://</w:t>
        </w:r>
      </w:hyperlink>
      <w:r w:rsidR="0080465B" w:rsidRPr="000B7100">
        <w:rPr>
          <w:sz w:val="28"/>
          <w:szCs w:val="28"/>
        </w:rPr>
        <w:t xml:space="preserve"> </w:t>
      </w:r>
      <w:hyperlink r:id="rId34" w:history="1">
        <w:r w:rsidR="00D26F2C">
          <w:rPr>
            <w:rStyle w:val="ab"/>
            <w:sz w:val="28"/>
            <w:szCs w:val="28"/>
          </w:rPr>
          <w:t>www.vestnik.edu.ru</w:t>
        </w:r>
      </w:hyperlink>
      <w:r w:rsidR="0080465B" w:rsidRPr="000B7100">
        <w:rPr>
          <w:sz w:val="28"/>
          <w:szCs w:val="28"/>
        </w:rPr>
        <w:t xml:space="preserve"> – Сайт журнала «Вестник образования» </w:t>
      </w:r>
    </w:p>
    <w:p w:rsidR="003D3E7A" w:rsidRPr="000B7100" w:rsidRDefault="00263EC1" w:rsidP="000B43D0">
      <w:pPr>
        <w:pStyle w:val="af9"/>
        <w:numPr>
          <w:ilvl w:val="0"/>
          <w:numId w:val="14"/>
        </w:numPr>
        <w:spacing w:after="0"/>
        <w:ind w:left="0" w:firstLine="0"/>
        <w:rPr>
          <w:rFonts w:ascii="Arial" w:hAnsi="Arial" w:cs="Arial"/>
          <w:color w:val="000000"/>
          <w:sz w:val="28"/>
          <w:szCs w:val="28"/>
        </w:rPr>
      </w:pPr>
      <w:hyperlink r:id="rId35" w:history="1">
        <w:r>
          <w:rPr>
            <w:rStyle w:val="ab"/>
            <w:bCs/>
            <w:sz w:val="28"/>
            <w:szCs w:val="28"/>
          </w:rPr>
          <w:t>http://www.mapryal.org –</w:t>
        </w:r>
      </w:hyperlink>
      <w:r w:rsidR="003D3E7A" w:rsidRPr="000B7100">
        <w:rPr>
          <w:color w:val="000000"/>
          <w:sz w:val="28"/>
          <w:szCs w:val="28"/>
        </w:rPr>
        <w:t> </w:t>
      </w:r>
      <w:r w:rsidR="00626399" w:rsidRPr="000B7100">
        <w:rPr>
          <w:color w:val="000000"/>
          <w:sz w:val="28"/>
          <w:szCs w:val="28"/>
        </w:rPr>
        <w:t>–</w:t>
      </w:r>
      <w:r w:rsidR="003D3E7A" w:rsidRPr="000B7100">
        <w:rPr>
          <w:color w:val="000000"/>
          <w:sz w:val="28"/>
          <w:szCs w:val="28"/>
        </w:rPr>
        <w:t xml:space="preserve"> Международная ассоциация преподавателей русского языка и литературы (МАПРЯЛ)</w:t>
      </w:r>
    </w:p>
    <w:p w:rsidR="003D3E7A" w:rsidRPr="000B7100" w:rsidRDefault="00263EC1" w:rsidP="000B43D0">
      <w:pPr>
        <w:pStyle w:val="af9"/>
        <w:numPr>
          <w:ilvl w:val="0"/>
          <w:numId w:val="14"/>
        </w:numPr>
        <w:spacing w:after="0"/>
        <w:ind w:left="0" w:firstLine="0"/>
        <w:rPr>
          <w:rFonts w:ascii="Arial" w:hAnsi="Arial" w:cs="Arial"/>
          <w:color w:val="000000"/>
          <w:sz w:val="28"/>
          <w:szCs w:val="28"/>
        </w:rPr>
      </w:pPr>
      <w:hyperlink r:id="rId36" w:history="1">
        <w:r>
          <w:rPr>
            <w:rStyle w:val="ab"/>
            <w:bCs/>
            <w:sz w:val="28"/>
            <w:szCs w:val="28"/>
          </w:rPr>
          <w:t>http://ps.1september.ru/ - газета</w:t>
        </w:r>
      </w:hyperlink>
      <w:r w:rsidR="003D3E7A" w:rsidRPr="000B7100">
        <w:rPr>
          <w:color w:val="000000"/>
          <w:sz w:val="28"/>
          <w:szCs w:val="28"/>
        </w:rPr>
        <w:t> - газета «Первое сентября»</w:t>
      </w:r>
    </w:p>
    <w:p w:rsidR="003D3E7A" w:rsidRPr="000B7100" w:rsidRDefault="00263EC1" w:rsidP="000B43D0">
      <w:pPr>
        <w:pStyle w:val="af9"/>
        <w:numPr>
          <w:ilvl w:val="0"/>
          <w:numId w:val="14"/>
        </w:numPr>
        <w:spacing w:after="0"/>
        <w:ind w:left="0" w:firstLine="0"/>
        <w:rPr>
          <w:rFonts w:ascii="Arial" w:hAnsi="Arial" w:cs="Arial"/>
          <w:color w:val="000000"/>
          <w:sz w:val="28"/>
          <w:szCs w:val="28"/>
        </w:rPr>
      </w:pPr>
      <w:hyperlink r:id="rId37" w:history="1">
        <w:r>
          <w:rPr>
            <w:rStyle w:val="ab"/>
            <w:bCs/>
            <w:sz w:val="28"/>
            <w:szCs w:val="28"/>
          </w:rPr>
          <w:t>http://www.ug.ru/ - «Учительская</w:t>
        </w:r>
      </w:hyperlink>
      <w:r w:rsidR="003D3E7A" w:rsidRPr="000B7100">
        <w:rPr>
          <w:color w:val="000000"/>
          <w:sz w:val="28"/>
          <w:szCs w:val="28"/>
        </w:rPr>
        <w:t> - «Учительская газета»</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38" w:history="1">
        <w:r>
          <w:rPr>
            <w:rStyle w:val="ab"/>
            <w:bCs/>
            <w:sz w:val="28"/>
            <w:szCs w:val="28"/>
          </w:rPr>
          <w:t>http://www.philologos.narod.ru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39" w:history="1">
        <w:r>
          <w:rPr>
            <w:rStyle w:val="ab"/>
            <w:bCs/>
            <w:sz w:val="28"/>
            <w:szCs w:val="28"/>
          </w:rPr>
          <w:t>http://www.gramma.ru - портал,</w:t>
        </w:r>
      </w:hyperlink>
      <w:r w:rsidR="003D3E7A" w:rsidRPr="000B7100">
        <w:rPr>
          <w:color w:val="000000"/>
          <w:sz w:val="28"/>
          <w:szCs w:val="28"/>
        </w:rPr>
        <w:t> - портал, посвященный культуре письменной речи</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0" w:history="1">
        <w:r>
          <w:rPr>
            <w:rStyle w:val="ab"/>
            <w:bCs/>
            <w:sz w:val="28"/>
            <w:szCs w:val="28"/>
          </w:rPr>
          <w:t>http://www.gramota.ru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1" w:history="1">
        <w:r>
          <w:rPr>
            <w:rStyle w:val="ab"/>
            <w:bCs/>
            <w:sz w:val="28"/>
            <w:szCs w:val="28"/>
          </w:rPr>
          <w:t>http://www.megabook.ru/ - мегаэнциклопедия</w:t>
        </w:r>
      </w:hyperlink>
      <w:r w:rsidR="003D3E7A" w:rsidRPr="000B7100">
        <w:rPr>
          <w:color w:val="000000"/>
          <w:sz w:val="28"/>
          <w:szCs w:val="28"/>
        </w:rPr>
        <w:t> - мегаэнциклопедия портала «Кирилл и Мефодий».</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2" w:history="1">
        <w:r>
          <w:rPr>
            <w:rStyle w:val="ab"/>
            <w:bCs/>
            <w:sz w:val="28"/>
            <w:szCs w:val="28"/>
          </w:rPr>
          <w:t>http://feb-web.ru/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263EC1" w:rsidP="000B43D0">
      <w:pPr>
        <w:pStyle w:val="af9"/>
        <w:numPr>
          <w:ilvl w:val="0"/>
          <w:numId w:val="14"/>
        </w:numPr>
        <w:spacing w:after="0"/>
        <w:ind w:left="360"/>
        <w:rPr>
          <w:rFonts w:ascii="Arial" w:hAnsi="Arial" w:cs="Arial"/>
          <w:color w:val="000000"/>
          <w:sz w:val="28"/>
          <w:szCs w:val="28"/>
        </w:rPr>
      </w:pPr>
      <w:hyperlink r:id="rId43" w:history="1">
        <w:r>
          <w:rPr>
            <w:rStyle w:val="ab"/>
            <w:bCs/>
            <w:sz w:val="28"/>
            <w:szCs w:val="28"/>
          </w:rPr>
          <w:t>http://litera.ru/stixiya/ -</w:t>
        </w:r>
      </w:hyperlink>
      <w:r w:rsidR="003D3E7A" w:rsidRPr="000B7100">
        <w:rPr>
          <w:color w:val="000000"/>
          <w:sz w:val="28"/>
          <w:szCs w:val="28"/>
        </w:rPr>
        <w:t> - Стихия: классическая русская / советская поэзия</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4" w:history="1">
        <w:r>
          <w:rPr>
            <w:rStyle w:val="ab"/>
            <w:bCs/>
            <w:sz w:val="28"/>
            <w:szCs w:val="28"/>
          </w:rPr>
          <w:t>http://www.rvb.ru/ - русская</w:t>
        </w:r>
      </w:hyperlink>
      <w:r w:rsidR="003D3E7A" w:rsidRPr="000B7100">
        <w:rPr>
          <w:color w:val="000000"/>
          <w:sz w:val="28"/>
          <w:szCs w:val="28"/>
        </w:rPr>
        <w:t> - русская виртуальная библиотека</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5" w:history="1">
        <w:r>
          <w:rPr>
            <w:rStyle w:val="ab"/>
            <w:bCs/>
            <w:sz w:val="28"/>
            <w:szCs w:val="28"/>
          </w:rPr>
          <w:t>http://www.slovar.lib.ru/ - Словарь</w:t>
        </w:r>
      </w:hyperlink>
      <w:r w:rsidR="003D3E7A" w:rsidRPr="000B7100">
        <w:rPr>
          <w:color w:val="000000"/>
          <w:sz w:val="28"/>
          <w:szCs w:val="28"/>
        </w:rPr>
        <w:t> - Словарь литературоведческих терминов</w:t>
      </w:r>
    </w:p>
    <w:p w:rsidR="00626399" w:rsidRPr="000B7100" w:rsidRDefault="00263EC1" w:rsidP="000B43D0">
      <w:pPr>
        <w:pStyle w:val="af9"/>
        <w:numPr>
          <w:ilvl w:val="0"/>
          <w:numId w:val="14"/>
        </w:numPr>
        <w:spacing w:after="0"/>
        <w:ind w:left="360"/>
        <w:rPr>
          <w:rFonts w:ascii="Arial" w:hAnsi="Arial" w:cs="Arial"/>
          <w:color w:val="000000"/>
          <w:sz w:val="28"/>
          <w:szCs w:val="28"/>
        </w:rPr>
      </w:pPr>
      <w:hyperlink r:id="rId46" w:history="1">
        <w:r>
          <w:rPr>
            <w:rStyle w:val="ab"/>
            <w:bCs/>
            <w:sz w:val="28"/>
            <w:szCs w:val="28"/>
          </w:rPr>
          <w:t>http://www.mlis.fobr.ru/-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263EC1" w:rsidP="000B43D0">
      <w:pPr>
        <w:pStyle w:val="af9"/>
        <w:numPr>
          <w:ilvl w:val="0"/>
          <w:numId w:val="14"/>
        </w:numPr>
        <w:spacing w:after="0"/>
        <w:ind w:left="360"/>
        <w:rPr>
          <w:rFonts w:ascii="Arial" w:hAnsi="Arial" w:cs="Arial"/>
          <w:color w:val="000000"/>
          <w:sz w:val="28"/>
          <w:szCs w:val="28"/>
        </w:rPr>
      </w:pPr>
      <w:hyperlink r:id="rId47" w:history="1">
        <w:r>
          <w:rPr>
            <w:rStyle w:val="ab"/>
            <w:bCs/>
            <w:sz w:val="28"/>
            <w:szCs w:val="28"/>
          </w:rPr>
          <w:t>http://metlit.nm.ru -</w:t>
        </w:r>
      </w:hyperlink>
      <w:r w:rsidR="003D3E7A" w:rsidRPr="000B7100">
        <w:rPr>
          <w:color w:val="000000"/>
          <w:sz w:val="28"/>
          <w:szCs w:val="28"/>
        </w:rPr>
        <w:t> - Методика преподавания литературы</w:t>
      </w:r>
    </w:p>
    <w:p w:rsidR="0080465B" w:rsidRPr="000B7100" w:rsidRDefault="00263EC1" w:rsidP="000B43D0">
      <w:pPr>
        <w:numPr>
          <w:ilvl w:val="0"/>
          <w:numId w:val="14"/>
        </w:numPr>
        <w:ind w:left="360"/>
        <w:jc w:val="both"/>
        <w:outlineLvl w:val="0"/>
        <w:rPr>
          <w:sz w:val="28"/>
          <w:szCs w:val="28"/>
        </w:rPr>
      </w:pPr>
      <w:hyperlink r:id="rId48"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263EC1" w:rsidP="000B43D0">
      <w:pPr>
        <w:numPr>
          <w:ilvl w:val="0"/>
          <w:numId w:val="14"/>
        </w:numPr>
        <w:ind w:left="360"/>
        <w:jc w:val="both"/>
        <w:outlineLvl w:val="0"/>
        <w:rPr>
          <w:sz w:val="28"/>
          <w:szCs w:val="28"/>
        </w:rPr>
      </w:pPr>
      <w:hyperlink r:id="rId49"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9D5F74">
      <w:pPr>
        <w:ind w:left="360"/>
        <w:jc w:val="both"/>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0B7100" w:rsidRDefault="00232B1C" w:rsidP="0083284A">
      <w:pPr>
        <w:ind w:left="720"/>
        <w:jc w:val="center"/>
        <w:rPr>
          <w:sz w:val="28"/>
          <w:szCs w:val="28"/>
        </w:rPr>
      </w:pPr>
      <w:r w:rsidRPr="000B7100">
        <w:rPr>
          <w:sz w:val="28"/>
          <w:szCs w:val="28"/>
        </w:rPr>
        <w:t xml:space="preserve">Примерная тематика курсовых работ </w:t>
      </w:r>
    </w:p>
    <w:p w:rsidR="007E423F" w:rsidRDefault="00232B1C" w:rsidP="0076007C">
      <w:pPr>
        <w:ind w:left="720"/>
        <w:jc w:val="center"/>
        <w:rPr>
          <w:color w:val="000000"/>
          <w:sz w:val="28"/>
          <w:szCs w:val="28"/>
        </w:rPr>
      </w:pPr>
      <w:r w:rsidRPr="000B7100">
        <w:rPr>
          <w:sz w:val="28"/>
          <w:szCs w:val="28"/>
        </w:rPr>
        <w:t>по дисциплине</w:t>
      </w:r>
      <w:r w:rsidRPr="000B7100">
        <w:t xml:space="preserve">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4C0B05" w:rsidRPr="000B7100" w:rsidRDefault="007E423F" w:rsidP="0076007C">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(литература) как учебный предмет, задачи и этапы изучения. Структура программы по русскому языку (литературе).</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принципов на уроках русского языка (литературы).</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(литературы)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 (литературе).</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(литературы)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 (литературы).</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(литературы)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Анализ художественного текста в школе.</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организации коллективных форм работы на уроках русского языка (литературы).</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лирических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эпических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драматических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Литературное краеведение в школе.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(литературе) как элемент филологического образования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lastRenderedPageBreak/>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(литературы) в 5 (6, … – по выбору) классе.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(литературы) в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Развитие устной и письменной речи на уроке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(литературы): структура и содержание</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Межпредметные связи на уроках русского языка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литературе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numPr>
          <w:ilvl w:val="0"/>
          <w:numId w:val="15"/>
        </w:numPr>
        <w:ind w:left="360"/>
        <w:jc w:val="both"/>
        <w:rPr>
          <w:sz w:val="28"/>
          <w:szCs w:val="28"/>
        </w:rPr>
      </w:pPr>
      <w:r w:rsidRPr="000B7100">
        <w:rPr>
          <w:sz w:val="28"/>
          <w:szCs w:val="28"/>
        </w:rPr>
        <w:t>Современные образовательные технологии обучения русскому языку (литературе)</w:t>
      </w:r>
      <w:r w:rsidR="00F07232" w:rsidRPr="000B7100">
        <w:rPr>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0B7100">
        <w:rPr>
          <w:rFonts w:ascii="Times New Roman" w:hAnsi="Times New Roman"/>
          <w:sz w:val="28"/>
          <w:szCs w:val="28"/>
        </w:rPr>
        <w:t>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0B7100">
        <w:rPr>
          <w:rFonts w:ascii="Times New Roman" w:hAnsi="Times New Roman"/>
          <w:sz w:val="28"/>
          <w:szCs w:val="28"/>
        </w:rPr>
        <w:t>русского языка (литературы) в 5 (6, … – по выбору) классе</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Формирование познавательной активности обучающихся на уроках русского языка (литературы) в 5 (6, … – по выбору) классе в условиях реализации ФГОС</w:t>
      </w:r>
      <w:r w:rsidR="00F07232" w:rsidRPr="000B7100">
        <w:rPr>
          <w:rFonts w:ascii="Times New Roman" w:hAnsi="Times New Roman"/>
          <w:sz w:val="28"/>
          <w:szCs w:val="28"/>
        </w:rPr>
        <w:t>.</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sz w:val="28"/>
          <w:szCs w:val="28"/>
        </w:rPr>
        <w:t>Развитие творческой деятельности у учащихся 5 (6, … – по выбору) класса на уроках русского языка (литературы) средствами проблемной ситуации</w:t>
      </w:r>
      <w:r w:rsidR="00F07232" w:rsidRPr="000B7100">
        <w:rPr>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Дидактические игры как средство развития интереса к занятиям по русскому языку (литературе) у детей школьного  возраста</w:t>
      </w:r>
      <w:r w:rsidR="00F07232" w:rsidRPr="000B7100">
        <w:rPr>
          <w:bCs/>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Влияние проблемных ситуаций на мышление школьника в услов</w:t>
      </w:r>
      <w:r w:rsidR="00F07232" w:rsidRPr="000B7100">
        <w:rPr>
          <w:bCs/>
          <w:sz w:val="28"/>
          <w:szCs w:val="28"/>
        </w:rPr>
        <w:t>иях освоения учебного материала.</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 xml:space="preserve">Активизация самостоятельной учебной деятельности школьников на уроках русского языка (литературы) в 5 (6, 7, … – </w:t>
      </w:r>
      <w:r w:rsidRPr="000B7100">
        <w:rPr>
          <w:rFonts w:ascii="Times New Roman" w:hAnsi="Times New Roman"/>
          <w:color w:val="000000"/>
          <w:sz w:val="28"/>
          <w:szCs w:val="28"/>
          <w:shd w:val="clear" w:color="auto" w:fill="FFFFFF"/>
        </w:rPr>
        <w:t>по выбору</w:t>
      </w:r>
      <w:r w:rsidRPr="000B7100">
        <w:rPr>
          <w:rFonts w:ascii="Times New Roman" w:hAnsi="Times New Roman"/>
          <w:sz w:val="28"/>
          <w:szCs w:val="28"/>
        </w:rPr>
        <w:t xml:space="preserve">) классе </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a"/>
        <w:jc w:val="center"/>
        <w:rPr>
          <w:sz w:val="28"/>
          <w:szCs w:val="28"/>
        </w:rPr>
      </w:pPr>
      <w:r w:rsidRPr="000B7100">
        <w:rPr>
          <w:sz w:val="28"/>
          <w:szCs w:val="28"/>
        </w:rPr>
        <w:t>Содержание</w:t>
      </w:r>
    </w:p>
    <w:p w:rsidR="00F874A0" w:rsidRPr="000B7100" w:rsidRDefault="00F874A0" w:rsidP="0083284A">
      <w:pPr>
        <w:pStyle w:val="afa"/>
        <w:rPr>
          <w:sz w:val="28"/>
          <w:szCs w:val="28"/>
        </w:rPr>
      </w:pPr>
    </w:p>
    <w:p w:rsidR="00F874A0" w:rsidRPr="000B7100" w:rsidRDefault="00F874A0" w:rsidP="0083284A">
      <w:pPr>
        <w:pStyle w:val="afa"/>
        <w:rPr>
          <w:sz w:val="28"/>
          <w:szCs w:val="28"/>
          <w:shd w:val="clear" w:color="auto" w:fill="FFFFFF"/>
        </w:rPr>
      </w:pPr>
    </w:p>
    <w:p w:rsidR="00F874A0" w:rsidRPr="000B7100" w:rsidRDefault="00F874A0" w:rsidP="0083284A">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7E423F" w:rsidRDefault="00232B1C" w:rsidP="001D25C7">
      <w:pPr>
        <w:ind w:left="720"/>
        <w:jc w:val="center"/>
        <w:rPr>
          <w:color w:val="000000"/>
          <w:sz w:val="28"/>
          <w:szCs w:val="28"/>
        </w:rPr>
      </w:pPr>
      <w:r w:rsidRPr="000B7100">
        <w:rPr>
          <w:sz w:val="28"/>
          <w:szCs w:val="28"/>
        </w:rPr>
        <w:t xml:space="preserve">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1D25C7" w:rsidRPr="000B7100" w:rsidRDefault="007E423F" w:rsidP="001D25C7">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программы </w:t>
      </w:r>
      <w:r w:rsidRPr="009B1F2D">
        <w:rPr>
          <w:color w:val="000000"/>
          <w:sz w:val="28"/>
          <w:szCs w:val="28"/>
        </w:rPr>
        <w:t>"Русский язык" и "Литература"</w:t>
      </w:r>
      <w:r w:rsidRPr="009B1F2D">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af9"/>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af9"/>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5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21E" w:rsidRDefault="00AF021E">
      <w:r>
        <w:separator/>
      </w:r>
    </w:p>
  </w:endnote>
  <w:endnote w:type="continuationSeparator" w:id="0">
    <w:p w:rsidR="00AF021E" w:rsidRDefault="00AF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0B7100">
    <w:pPr>
      <w:pStyle w:val="ac"/>
      <w:jc w:val="right"/>
    </w:pPr>
    <w:r>
      <w:fldChar w:fldCharType="begin"/>
    </w:r>
    <w:r>
      <w:instrText>PAGE   \* MERGEFORMAT</w:instrText>
    </w:r>
    <w:r>
      <w:fldChar w:fldCharType="separate"/>
    </w:r>
    <w:r w:rsidR="00D26F2C">
      <w:rPr>
        <w:noProof/>
      </w:rPr>
      <w:t>2</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21E" w:rsidRDefault="00AF021E">
      <w:r>
        <w:separator/>
      </w:r>
    </w:p>
  </w:footnote>
  <w:footnote w:type="continuationSeparator" w:id="0">
    <w:p w:rsidR="00AF021E" w:rsidRDefault="00AF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51CEE"/>
    <w:rsid w:val="00082B59"/>
    <w:rsid w:val="00091E7F"/>
    <w:rsid w:val="000B2434"/>
    <w:rsid w:val="000B43D0"/>
    <w:rsid w:val="000B7100"/>
    <w:rsid w:val="001016F5"/>
    <w:rsid w:val="00144E64"/>
    <w:rsid w:val="00180225"/>
    <w:rsid w:val="0018440C"/>
    <w:rsid w:val="001A1BBE"/>
    <w:rsid w:val="001C1178"/>
    <w:rsid w:val="001D25C7"/>
    <w:rsid w:val="00232B1C"/>
    <w:rsid w:val="00243775"/>
    <w:rsid w:val="00263EC1"/>
    <w:rsid w:val="002A3098"/>
    <w:rsid w:val="002D6BAD"/>
    <w:rsid w:val="002E27D2"/>
    <w:rsid w:val="002E6387"/>
    <w:rsid w:val="002E6943"/>
    <w:rsid w:val="003125A1"/>
    <w:rsid w:val="00326FA6"/>
    <w:rsid w:val="003B3603"/>
    <w:rsid w:val="003D3E7A"/>
    <w:rsid w:val="003D41E3"/>
    <w:rsid w:val="003E601A"/>
    <w:rsid w:val="00435B8F"/>
    <w:rsid w:val="00444939"/>
    <w:rsid w:val="004529E5"/>
    <w:rsid w:val="00454342"/>
    <w:rsid w:val="00471984"/>
    <w:rsid w:val="004C0B05"/>
    <w:rsid w:val="00505243"/>
    <w:rsid w:val="00512188"/>
    <w:rsid w:val="00515D68"/>
    <w:rsid w:val="00554821"/>
    <w:rsid w:val="005C6FF4"/>
    <w:rsid w:val="005E21BB"/>
    <w:rsid w:val="00607D54"/>
    <w:rsid w:val="00626399"/>
    <w:rsid w:val="00665A56"/>
    <w:rsid w:val="006E3305"/>
    <w:rsid w:val="0076007C"/>
    <w:rsid w:val="007B1050"/>
    <w:rsid w:val="007B449F"/>
    <w:rsid w:val="007B4D3C"/>
    <w:rsid w:val="007E423F"/>
    <w:rsid w:val="007F765B"/>
    <w:rsid w:val="0080465B"/>
    <w:rsid w:val="008224EB"/>
    <w:rsid w:val="0083284A"/>
    <w:rsid w:val="00855DA0"/>
    <w:rsid w:val="00873EC7"/>
    <w:rsid w:val="00895BF0"/>
    <w:rsid w:val="008A321E"/>
    <w:rsid w:val="008C7202"/>
    <w:rsid w:val="008E5ECE"/>
    <w:rsid w:val="00952B89"/>
    <w:rsid w:val="009D5F74"/>
    <w:rsid w:val="009E3652"/>
    <w:rsid w:val="00A21D31"/>
    <w:rsid w:val="00AC6889"/>
    <w:rsid w:val="00AD71EE"/>
    <w:rsid w:val="00AF021E"/>
    <w:rsid w:val="00B27316"/>
    <w:rsid w:val="00B31C80"/>
    <w:rsid w:val="00B55D30"/>
    <w:rsid w:val="00B85915"/>
    <w:rsid w:val="00B859C3"/>
    <w:rsid w:val="00B94726"/>
    <w:rsid w:val="00BF5126"/>
    <w:rsid w:val="00C35493"/>
    <w:rsid w:val="00C71213"/>
    <w:rsid w:val="00CA7A32"/>
    <w:rsid w:val="00CE1A56"/>
    <w:rsid w:val="00CF1175"/>
    <w:rsid w:val="00CF22EA"/>
    <w:rsid w:val="00D1767C"/>
    <w:rsid w:val="00D2445F"/>
    <w:rsid w:val="00D26F2C"/>
    <w:rsid w:val="00D37D3A"/>
    <w:rsid w:val="00D41740"/>
    <w:rsid w:val="00D5330C"/>
    <w:rsid w:val="00D7612D"/>
    <w:rsid w:val="00DD6FB8"/>
    <w:rsid w:val="00DE1DEB"/>
    <w:rsid w:val="00EB0BB0"/>
    <w:rsid w:val="00F07232"/>
    <w:rsid w:val="00F5361E"/>
    <w:rsid w:val="00F853CE"/>
    <w:rsid w:val="00F874A0"/>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3D3AE847-657C-44DE-A064-2A8F8D70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952B89"/>
    <w:rPr>
      <w:rFonts w:ascii="Calibri" w:hAnsi="Calibri"/>
      <w:sz w:val="22"/>
      <w:szCs w:val="22"/>
      <w:lang w:val="ru-RU" w:eastAsia="en-US" w:bidi="ar-SA"/>
    </w:rPr>
  </w:style>
  <w:style w:type="character" w:styleId="afd">
    <w:name w:val="Unresolved Mention"/>
    <w:basedOn w:val="a0"/>
    <w:uiPriority w:val="99"/>
    <w:semiHidden/>
    <w:unhideWhenUsed/>
    <w:rsid w:val="0026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gks.ru" TargetMode="External"/><Relationship Id="rId26" Type="http://schemas.openxmlformats.org/officeDocument/2006/relationships/hyperlink" Target="http://www.iprbookshop.ru/52021.html" TargetMode="External"/><Relationship Id="rId39" Type="http://schemas.openxmlformats.org/officeDocument/2006/relationships/hyperlink" Target="http://www.gramma.ru&#160;-&#160;&#1087;&#1086;&#1088;&#1090;&#1072;&#1083;," TargetMode="External"/><Relationship Id="rId21" Type="http://schemas.openxmlformats.org/officeDocument/2006/relationships/hyperlink" Target="http://vestnik.fa.ru/4(28)2003/4.html." TargetMode="External"/><Relationship Id="rId34" Type="http://schemas.openxmlformats.org/officeDocument/2006/relationships/hyperlink" Target="http://www.vestnik.edu.ru" TargetMode="External"/><Relationship Id="rId42" Type="http://schemas.openxmlformats.org/officeDocument/2006/relationships/hyperlink" Target="http://feb-web.ru/&#160;-&#160;&#1060;&#1091;&#1085;&#1076;&#1072;&#1084;&#1077;&#1085;&#1090;&#1072;&#1083;&#1100;&#1085;&#1072;&#1103;" TargetMode="External"/><Relationship Id="rId47" Type="http://schemas.openxmlformats.org/officeDocument/2006/relationships/hyperlink" Target="http://metlit.nm.ru&#160;-" TargetMode="External"/><Relationship Id="rId50" Type="http://schemas.openxmlformats.org/officeDocument/2006/relationships/footer" Target="footer1.xml"/><Relationship Id="rId7" Type="http://schemas.openxmlformats.org/officeDocument/2006/relationships/hyperlink" Target="https://www.antiplagiat.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www.iprbookshop.ru/57530.html" TargetMode="External"/><Relationship Id="rId11" Type="http://schemas.openxmlformats.org/officeDocument/2006/relationships/image" Target="media/image3.png"/><Relationship Id="rId24" Type="http://schemas.openxmlformats.org/officeDocument/2006/relationships/hyperlink" Target="http://www.iprbookshop.ru/48009" TargetMode="External"/><Relationship Id="rId32" Type="http://schemas.openxmlformats.org/officeDocument/2006/relationships/hyperlink" Target="http://www.iprbookshop.ru/21352.html" TargetMode="External"/><Relationship Id="rId37" Type="http://schemas.openxmlformats.org/officeDocument/2006/relationships/hyperlink" Target="http://www.ug.ru/&#160;-&#160;&#171;&#1059;&#1095;&#1080;&#1090;&#1077;&#1083;&#1100;&#1089;&#1082;&#1072;&#1103;" TargetMode="External"/><Relationship Id="rId40" Type="http://schemas.openxmlformats.org/officeDocument/2006/relationships/hyperlink" Target="http://www.gramota.ru&#160;-&#160;&#1089;&#1087;&#1088;&#1072;&#1074;&#1086;&#1095;&#1085;&#1086;-&#1080;&#1085;&#1092;&#1086;&#1088;&#1084;&#1072;&#1094;&#1080;&#1086;&#1085;&#1085;&#1099;&#1081;" TargetMode="External"/><Relationship Id="rId45" Type="http://schemas.openxmlformats.org/officeDocument/2006/relationships/hyperlink" Target="http://www.slovar.lib.ru/&#160;-&#160;&#1057;&#1083;&#1086;&#1074;&#1072;&#1088;&#1100;"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415550" TargetMode="External"/><Relationship Id="rId28" Type="http://schemas.openxmlformats.org/officeDocument/2006/relationships/hyperlink" Target="https://www.biblio-online.ru/bcode/434155" TargetMode="External"/><Relationship Id="rId36" Type="http://schemas.openxmlformats.org/officeDocument/2006/relationships/hyperlink" Target="http://ps.1september.ru/&#160;-&#160;&#1075;&#1072;&#1079;&#1077;&#1090;&#1072;" TargetMode="External"/><Relationship Id="rId49" Type="http://schemas.openxmlformats.org/officeDocument/2006/relationships/hyperlink" Target="http://www.gnpbu.ry" TargetMode="External"/><Relationship Id="rId10" Type="http://schemas.openxmlformats.org/officeDocument/2006/relationships/image" Target="media/image2.png"/><Relationship Id="rId19" Type="http://schemas.openxmlformats.org/officeDocument/2006/relationships/hyperlink" Target="http://www.minfin.ru" TargetMode="External"/><Relationship Id="rId31" Type="http://schemas.openxmlformats.org/officeDocument/2006/relationships/hyperlink" Target="http://www.iprbookshop.ru/30062.html" TargetMode="External"/><Relationship Id="rId44" Type="http://schemas.openxmlformats.org/officeDocument/2006/relationships/hyperlink" Target="http://www.rvb.ru/&#160;-&#160;&#1088;&#1091;&#1089;&#1089;&#1082;&#1072;&#110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biblio-online.ru/bcode/398850" TargetMode="External"/><Relationship Id="rId27" Type="http://schemas.openxmlformats.org/officeDocument/2006/relationships/hyperlink" Target="http://www.iprbookshop.ru/23882" TargetMode="External"/><Relationship Id="rId30" Type="http://schemas.openxmlformats.org/officeDocument/2006/relationships/hyperlink" Target="http://www.iprbookshop.ru/62756.html" TargetMode="External"/><Relationship Id="rId35" Type="http://schemas.openxmlformats.org/officeDocument/2006/relationships/hyperlink" Target="http://www.mapryal.org&#160;&#8211;" TargetMode="External"/><Relationship Id="rId43" Type="http://schemas.openxmlformats.org/officeDocument/2006/relationships/hyperlink" Target="http://litera.ru/stixiya/&#160;-" TargetMode="External"/><Relationship Id="rId48" Type="http://schemas.openxmlformats.org/officeDocument/2006/relationships/hyperlink" Target="NULL" TargetMode="External"/><Relationship Id="rId8" Type="http://schemas.openxmlformats.org/officeDocument/2006/relationships/hyperlink" Target="http://www.syl.ru/article/200153/new_zaglavnaya-bukva-i-strochnaya"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openxmlformats.org/officeDocument/2006/relationships/hyperlink" Target="http://www.iprbookshop.ru/59619.html" TargetMode="External"/><Relationship Id="rId33" Type="http://schemas.openxmlformats.org/officeDocument/2006/relationships/hyperlink" Target="NULL" TargetMode="External"/><Relationship Id="rId38" Type="http://schemas.openxmlformats.org/officeDocument/2006/relationships/hyperlink" Target="http://www.philologos.narod.ru&#160;-&#160;&#1060;&#1080;&#1083;&#1086;&#1083;&#1086;&#1075;&#1080;&#1095;&#1077;&#1089;&#1082;&#1080;&#1081;" TargetMode="External"/><Relationship Id="rId46" Type="http://schemas.openxmlformats.org/officeDocument/2006/relationships/hyperlink" Target="http://www.mlis.fobr.ru/-&#160;&#1084;&#1077;&#1090;&#1086;&#1076;&#1080;&#1082;&#1086;-&#1083;&#1080;&#1090;&#1077;&#1088;&#1072;&#1090;&#1091;&#1088;&#1085;&#1099;&#1081;" TargetMode="External"/><Relationship Id="rId20" Type="http://schemas.openxmlformats.org/officeDocument/2006/relationships/hyperlink" Target="http://www.bookchamber.ru" TargetMode="External"/><Relationship Id="rId41" Type="http://schemas.openxmlformats.org/officeDocument/2006/relationships/hyperlink" Target="http://www.megabook.ru/&#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9061</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60594</CharactersWithSpaces>
  <SharedDoc>false</SharedDoc>
  <HLinks>
    <vt:vector size="168" baseType="variant">
      <vt:variant>
        <vt:i4>4522049</vt:i4>
      </vt:variant>
      <vt:variant>
        <vt:i4>87</vt:i4>
      </vt:variant>
      <vt:variant>
        <vt:i4>0</vt:i4>
      </vt:variant>
      <vt:variant>
        <vt:i4>5</vt:i4>
      </vt:variant>
      <vt:variant>
        <vt:lpwstr>http://metlit.nm.ru/</vt:lpwstr>
      </vt:variant>
      <vt:variant>
        <vt:lpwstr/>
      </vt:variant>
      <vt:variant>
        <vt:i4>3801135</vt:i4>
      </vt:variant>
      <vt:variant>
        <vt:i4>84</vt:i4>
      </vt:variant>
      <vt:variant>
        <vt:i4>0</vt:i4>
      </vt:variant>
      <vt:variant>
        <vt:i4>5</vt:i4>
      </vt:variant>
      <vt:variant>
        <vt:lpwstr>https://infourok.ru/go.html?href=http%3A%2F%2Fwww.mlis.fobr.ru%2F-</vt:lpwstr>
      </vt:variant>
      <vt:variant>
        <vt:lpwstr/>
      </vt:variant>
      <vt:variant>
        <vt:i4>3276922</vt:i4>
      </vt:variant>
      <vt:variant>
        <vt:i4>81</vt:i4>
      </vt:variant>
      <vt:variant>
        <vt:i4>0</vt:i4>
      </vt:variant>
      <vt:variant>
        <vt:i4>5</vt:i4>
      </vt:variant>
      <vt:variant>
        <vt:lpwstr>https://infourok.ru/go.html?href=http%3A%2F%2Fwww.slovar.lib.ru%2F</vt:lpwstr>
      </vt:variant>
      <vt:variant>
        <vt:lpwstr/>
      </vt:variant>
      <vt:variant>
        <vt:i4>6684797</vt:i4>
      </vt:variant>
      <vt:variant>
        <vt:i4>78</vt:i4>
      </vt:variant>
      <vt:variant>
        <vt:i4>0</vt:i4>
      </vt:variant>
      <vt:variant>
        <vt:i4>5</vt:i4>
      </vt:variant>
      <vt:variant>
        <vt:lpwstr>http://www.rvb.ru/</vt:lpwstr>
      </vt:variant>
      <vt:variant>
        <vt:lpwstr/>
      </vt:variant>
      <vt:variant>
        <vt:i4>5636106</vt:i4>
      </vt:variant>
      <vt:variant>
        <vt:i4>75</vt:i4>
      </vt:variant>
      <vt:variant>
        <vt:i4>0</vt:i4>
      </vt:variant>
      <vt:variant>
        <vt:i4>5</vt:i4>
      </vt:variant>
      <vt:variant>
        <vt:lpwstr>https://infourok.ru/go.html?href=http%3A%2F%2Flitera.ru%2Fstixiya%2F</vt:lpwstr>
      </vt:variant>
      <vt:variant>
        <vt:lpwstr/>
      </vt:variant>
      <vt:variant>
        <vt:i4>7864431</vt:i4>
      </vt:variant>
      <vt:variant>
        <vt:i4>72</vt:i4>
      </vt:variant>
      <vt:variant>
        <vt:i4>0</vt:i4>
      </vt:variant>
      <vt:variant>
        <vt:i4>5</vt:i4>
      </vt:variant>
      <vt:variant>
        <vt:lpwstr>https://infourok.ru/go.html?href=http%3A%2F%2Ffeb-web.ru%2F</vt:lpwstr>
      </vt:variant>
      <vt:variant>
        <vt:lpwstr/>
      </vt:variant>
      <vt:variant>
        <vt:i4>5505095</vt:i4>
      </vt:variant>
      <vt:variant>
        <vt:i4>69</vt:i4>
      </vt:variant>
      <vt:variant>
        <vt:i4>0</vt:i4>
      </vt:variant>
      <vt:variant>
        <vt:i4>5</vt:i4>
      </vt:variant>
      <vt:variant>
        <vt:lpwstr>https://infourok.ru/go.html?href=http%3A%2F%2Fwww.megabook.ru%2F</vt:lpwstr>
      </vt:variant>
      <vt:variant>
        <vt:lpwstr/>
      </vt:variant>
      <vt:variant>
        <vt:i4>6750326</vt:i4>
      </vt:variant>
      <vt:variant>
        <vt:i4>66</vt:i4>
      </vt:variant>
      <vt:variant>
        <vt:i4>0</vt:i4>
      </vt:variant>
      <vt:variant>
        <vt:i4>5</vt:i4>
      </vt:variant>
      <vt:variant>
        <vt:lpwstr>https://infourok.ru/go.html?href=http%3A%2F%2Fwww.gramota.ru%2F</vt:lpwstr>
      </vt:variant>
      <vt:variant>
        <vt:lpwstr/>
      </vt:variant>
      <vt:variant>
        <vt:i4>2752555</vt:i4>
      </vt:variant>
      <vt:variant>
        <vt:i4>63</vt:i4>
      </vt:variant>
      <vt:variant>
        <vt:i4>0</vt:i4>
      </vt:variant>
      <vt:variant>
        <vt:i4>5</vt:i4>
      </vt:variant>
      <vt:variant>
        <vt:lpwstr>https://infourok.ru/go.html?href=http%3A%2F%2Fwww.gramma.ru%2F</vt:lpwstr>
      </vt:variant>
      <vt:variant>
        <vt:lpwstr/>
      </vt:variant>
      <vt:variant>
        <vt:i4>5242902</vt:i4>
      </vt:variant>
      <vt:variant>
        <vt:i4>60</vt:i4>
      </vt:variant>
      <vt:variant>
        <vt:i4>0</vt:i4>
      </vt:variant>
      <vt:variant>
        <vt:i4>5</vt:i4>
      </vt:variant>
      <vt:variant>
        <vt:lpwstr>https://infourok.ru/go.html?href=http%3A%2F%2Fwww.philologos.narod.ru%2F</vt:lpwstr>
      </vt:variant>
      <vt:variant>
        <vt:lpwstr/>
      </vt:variant>
      <vt:variant>
        <vt:i4>3342389</vt:i4>
      </vt:variant>
      <vt:variant>
        <vt:i4>57</vt:i4>
      </vt:variant>
      <vt:variant>
        <vt:i4>0</vt:i4>
      </vt:variant>
      <vt:variant>
        <vt:i4>5</vt:i4>
      </vt:variant>
      <vt:variant>
        <vt:lpwstr>https://infourok.ru/go.html?href=http%3A%2F%2Fwww.ug.ru%2F</vt:lpwstr>
      </vt:variant>
      <vt:variant>
        <vt:lpwstr/>
      </vt:variant>
      <vt:variant>
        <vt:i4>917590</vt:i4>
      </vt:variant>
      <vt:variant>
        <vt:i4>54</vt:i4>
      </vt:variant>
      <vt:variant>
        <vt:i4>0</vt:i4>
      </vt:variant>
      <vt:variant>
        <vt:i4>5</vt:i4>
      </vt:variant>
      <vt:variant>
        <vt:lpwstr>https://infourok.ru/go.html?href=http%3A%2F%2Fps.1september.ru%2F</vt:lpwstr>
      </vt:variant>
      <vt:variant>
        <vt:lpwstr/>
      </vt:variant>
      <vt:variant>
        <vt:i4>524315</vt:i4>
      </vt:variant>
      <vt:variant>
        <vt:i4>51</vt:i4>
      </vt:variant>
      <vt:variant>
        <vt:i4>0</vt:i4>
      </vt:variant>
      <vt:variant>
        <vt:i4>5</vt:i4>
      </vt:variant>
      <vt:variant>
        <vt:lpwstr>https://infourok.ru/go.html?href=http%3A%2F%2Fwww.mapryal.org%2F</vt:lpwstr>
      </vt:variant>
      <vt:variant>
        <vt:lpwstr/>
      </vt:variant>
      <vt:variant>
        <vt:i4>4391004</vt:i4>
      </vt:variant>
      <vt:variant>
        <vt:i4>48</vt:i4>
      </vt:variant>
      <vt:variant>
        <vt:i4>0</vt:i4>
      </vt:variant>
      <vt:variant>
        <vt:i4>5</vt:i4>
      </vt:variant>
      <vt:variant>
        <vt:lpwstr>http://www.iprbookshop.ru/21352.html</vt:lpwstr>
      </vt:variant>
      <vt:variant>
        <vt:lpwstr/>
      </vt:variant>
      <vt:variant>
        <vt:i4>4259934</vt:i4>
      </vt:variant>
      <vt:variant>
        <vt:i4>45</vt:i4>
      </vt:variant>
      <vt:variant>
        <vt:i4>0</vt:i4>
      </vt:variant>
      <vt:variant>
        <vt:i4>5</vt:i4>
      </vt:variant>
      <vt:variant>
        <vt:lpwstr>http://www.iprbookshop.ru/30062.html</vt:lpwstr>
      </vt:variant>
      <vt:variant>
        <vt:lpwstr/>
      </vt:variant>
      <vt:variant>
        <vt:i4>4194392</vt:i4>
      </vt:variant>
      <vt:variant>
        <vt:i4>42</vt:i4>
      </vt:variant>
      <vt:variant>
        <vt:i4>0</vt:i4>
      </vt:variant>
      <vt:variant>
        <vt:i4>5</vt:i4>
      </vt:variant>
      <vt:variant>
        <vt:lpwstr>http://www.iprbookshop.ru/62756.html</vt:lpwstr>
      </vt:variant>
      <vt:variant>
        <vt:lpwstr/>
      </vt:variant>
      <vt:variant>
        <vt:i4>4391007</vt:i4>
      </vt:variant>
      <vt:variant>
        <vt:i4>39</vt:i4>
      </vt:variant>
      <vt:variant>
        <vt:i4>0</vt:i4>
      </vt:variant>
      <vt:variant>
        <vt:i4>5</vt:i4>
      </vt:variant>
      <vt:variant>
        <vt:lpwstr>http://www.iprbookshop.ru/57530.html</vt:lpwstr>
      </vt:variant>
      <vt:variant>
        <vt:lpwstr/>
      </vt:variant>
      <vt:variant>
        <vt:i4>4784145</vt:i4>
      </vt:variant>
      <vt:variant>
        <vt:i4>36</vt:i4>
      </vt:variant>
      <vt:variant>
        <vt:i4>0</vt:i4>
      </vt:variant>
      <vt:variant>
        <vt:i4>5</vt:i4>
      </vt:variant>
      <vt:variant>
        <vt:lpwstr>https://www.biblio-online.ru/bcode/434155</vt:lpwstr>
      </vt:variant>
      <vt:variant>
        <vt:lpwstr/>
      </vt:variant>
      <vt:variant>
        <vt:i4>7995488</vt:i4>
      </vt:variant>
      <vt:variant>
        <vt:i4>33</vt:i4>
      </vt:variant>
      <vt:variant>
        <vt:i4>0</vt:i4>
      </vt:variant>
      <vt:variant>
        <vt:i4>5</vt:i4>
      </vt:variant>
      <vt:variant>
        <vt:lpwstr>http://www.iprbookshop.ru/23882</vt:lpwstr>
      </vt:variant>
      <vt:variant>
        <vt:lpwstr/>
      </vt:variant>
      <vt:variant>
        <vt:i4>4653147</vt:i4>
      </vt:variant>
      <vt:variant>
        <vt:i4>30</vt:i4>
      </vt:variant>
      <vt:variant>
        <vt:i4>0</vt:i4>
      </vt:variant>
      <vt:variant>
        <vt:i4>5</vt:i4>
      </vt:variant>
      <vt:variant>
        <vt:lpwstr>http://www.iprbookshop.ru/52021.html</vt:lpwstr>
      </vt:variant>
      <vt:variant>
        <vt:lpwstr/>
      </vt:variant>
      <vt:variant>
        <vt:i4>5177429</vt:i4>
      </vt:variant>
      <vt:variant>
        <vt:i4>27</vt:i4>
      </vt:variant>
      <vt:variant>
        <vt:i4>0</vt:i4>
      </vt:variant>
      <vt:variant>
        <vt:i4>5</vt:i4>
      </vt:variant>
      <vt:variant>
        <vt:lpwstr>http://www.iprbookshop.ru/59619.html</vt:lpwstr>
      </vt:variant>
      <vt:variant>
        <vt:lpwstr/>
      </vt:variant>
      <vt:variant>
        <vt:i4>7929966</vt:i4>
      </vt:variant>
      <vt:variant>
        <vt:i4>24</vt:i4>
      </vt:variant>
      <vt:variant>
        <vt:i4>0</vt:i4>
      </vt:variant>
      <vt:variant>
        <vt:i4>5</vt:i4>
      </vt:variant>
      <vt:variant>
        <vt:lpwstr>http://www.iprbookshop.ru/48009</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2022-03-11T16:50:00Z</dcterms:created>
  <dcterms:modified xsi:type="dcterms:W3CDTF">2022-11-13T20:40:00Z</dcterms:modified>
</cp:coreProperties>
</file>